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6096"/>
          <w:tab w:val="right" w:leader="none" w:pos="10415"/>
        </w:tabs>
        <w:spacing w:after="0" w:before="0" w:line="360" w:lineRule="auto"/>
        <w:ind w:left="0" w:right="51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ind w:left="1134" w:firstLine="0"/>
        <w:rPr/>
      </w:pPr>
      <w:r w:rsidDel="00000000" w:rsidR="00000000" w:rsidRPr="00000000">
        <w:rPr>
          <w:b w:val="1"/>
          <w:bCs w:val="1"/>
          <w:rtl w:val="0"/>
        </w:rPr>
        <w:t xml:space="preserve">JUSTIFICATIVA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Subtitle"/>
        <w:ind w:left="1134" w:firstLine="0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spacing w:line="276" w:lineRule="auto"/>
        <w:ind w:firstLine="3119"/>
        <w:jc w:val="both"/>
        <w:rPr/>
      </w:pPr>
      <w:r w:rsidDel="00000000" w:rsidR="00000000" w:rsidRPr="00000000">
        <w:rPr>
          <w:rtl w:val="0"/>
        </w:rPr>
        <w:t xml:space="preserve">Justificamos nossa solicitação para realização de processo, visando a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u w:val="single"/>
          <w:rtl w:val="0"/>
        </w:rPr>
        <w:t xml:space="preserve">Aquisição de Cestas Básicas a serem distribuídas às famílias em situação de vulnerabilidade e/ou risco social, atendidas pela Secretaria de Assistência Social e Políticas para Mulheres</w:t>
      </w:r>
      <w:r w:rsidDel="00000000" w:rsidR="00000000" w:rsidRPr="00000000">
        <w:rPr>
          <w:b w:val="1"/>
          <w:bCs w:val="1"/>
          <w:u w:val="single"/>
          <w:rtl w:val="0"/>
        </w:rPr>
        <w:t xml:space="preserve">.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Com a exposição dos seguintes argumentos que tornam necessária a solicitação em questão:</w:t>
      </w:r>
    </w:p>
    <w:p w:rsidR="00000000" w:rsidDel="00000000" w:rsidP="00000000" w:rsidRDefault="00000000" w:rsidRPr="00000000" w14:paraId="00000005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cesta básica é um benefício eventual de Assistência Social, regulamentado pela Resolução 004/2007 do Conselho Municipal de Assistência Social, que pode ser disponibilizada a indivíduos e famílias em situação de risco e vulnerabilidade social. Essa condição é frequentemente causada por ausência ou renda mínima insuficiente para garantir uma segurança alimentar adequada. O objetivo é restabelecer de maneira imediata a segurança alimentar dessas famílias.</w:t>
      </w:r>
    </w:p>
    <w:p w:rsidR="00000000" w:rsidDel="00000000" w:rsidP="00000000" w:rsidRDefault="00000000" w:rsidRPr="00000000" w14:paraId="00000006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Secretaria Municipal de Assistência Social e Políticas para Mulheres necessita promover a continuidade do atendimento às famílias em situação de vulnerabilidade social por meio da entrega de cestas básicas. Atualmente, o Município desenvolve ações socioassistenciais voltadas à proteção social básica e especial, nas quais o fornecimento de gêneros alimentícios se destaca como medida essencial para a garantia do mínimo existencial.</w:t>
      </w:r>
    </w:p>
    <w:p w:rsidR="00000000" w:rsidDel="00000000" w:rsidP="00000000" w:rsidRDefault="00000000" w:rsidRPr="00000000" w14:paraId="00000007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problema central a ser resolvido consiste na impossibilidade de manutenção regular da oferta de cestas básicas sem a realização de nova licitação para aquisição destes itens. A ausência da contratação resultaria na interrupção do atendimento a famílias em situação de insegurança alimentar e nutricional, agravando vulnerabilidades sociais, aumentando a exposição à fome e comprometendo direitos sociais constitucionalmente assegurados.</w:t>
      </w:r>
    </w:p>
    <w:p w:rsidR="00000000" w:rsidDel="00000000" w:rsidP="00000000" w:rsidRDefault="00000000" w:rsidRPr="00000000" w14:paraId="00000008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necessidade de aquisição das cestas básicas não se limita ao mero fornecimento de alimentos, mas integra política pública estruturada, alinhada ao direito humano à alimentação adequada, previsto na Constituição Federal, bem como aos objetivos da Lei Orgânica da Assistência Social – LOAS, que preveem a garantia de proteção social e apoio a famílias em situação de risco e vulnerabilidade. Assim, a contratação se mostra indispensável para assegurar a continuidade das ações socioassistenciais, preservando o interesse público, a dignidade humana e a efetividade das políticas de proteção social no âmbito do Município de Bandeirantes/PR.</w:t>
      </w:r>
    </w:p>
    <w:p w:rsidR="00000000" w:rsidDel="00000000" w:rsidP="00000000" w:rsidRDefault="00000000" w:rsidRPr="00000000" w14:paraId="00000009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modalidade de licitação escolhida para essa aquisição será o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 pregão,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devido à sua eficácia em garantir celeridade, transparência e economicidade no processo de contratação. Essa modalidade possibilita a obtenção de propostas mais vantajosas para a administração pública, promovendo a competitividade entre os fornecedores e garantindo o cumprimento dos princípios estabelecidos na Lei nº 14.133/2021.</w:t>
      </w:r>
    </w:p>
    <w:p w:rsidR="00000000" w:rsidDel="00000000" w:rsidP="00000000" w:rsidRDefault="00000000" w:rsidRPr="00000000" w14:paraId="0000000A">
      <w:pPr>
        <w:spacing w:after="0" w:before="200" w:line="276" w:lineRule="auto"/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Portanto, considerando o papel fundamental da Secretaria de Assistência Social e Políticas para Mulheres, a realização deste processo licitatório é essencial para atender às necessidades imediatas da população vulnerável, garantindo o cumprimento do papel da assistência social e a efetivação dos direitos fundamentais das famílias em situação de risco social no município de Bandeirantes.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34" w:right="51" w:firstLine="0"/>
        <w:jc w:val="right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34" w:right="51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Bandeirantes,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janeiro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de 202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                                ______________________________</w:t>
      </w:r>
    </w:p>
    <w:p w:rsidR="00000000" w:rsidDel="00000000" w:rsidP="00000000" w:rsidRDefault="00000000" w:rsidRPr="00000000" w14:paraId="00000011">
      <w:pPr>
        <w:spacing w:after="0" w:line="276" w:lineRule="auto"/>
        <w:ind w:right="-426" w:hanging="1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ROSIANE CRISTINA VIEIRA NÉIA STORTI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567"/>
        </w:tabs>
        <w:spacing w:after="0" w:line="276" w:lineRule="auto"/>
        <w:ind w:right="-426" w:hanging="2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Secretária Municipal de Assistência Social 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Políticas para Mulheres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67"/>
        </w:tabs>
        <w:spacing w:after="0" w:line="276" w:lineRule="auto"/>
        <w:ind w:right="-426" w:hanging="2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Portaria 14.859/2025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389" w:left="1701" w:right="1558" w:header="70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/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</w:t>
    </w:r>
    <w:r w:rsidDel="00000000" w:rsidR="00000000" w:rsidRPr="00000000">
      <w:rPr>
        <w:sz w:val="20"/>
        <w:szCs w:val="20"/>
        <w:rtl w:val="0"/>
      </w:rPr>
      <w:t xml:space="preserve">Dr. Benedito Bernardes de Oliveira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, 293, Centro – CEP 86.360-</w:t>
    </w:r>
    <w:r w:rsidDel="00000000" w:rsidR="00000000" w:rsidRPr="00000000">
      <w:rPr>
        <w:sz w:val="20"/>
        <w:szCs w:val="20"/>
        <w:rtl w:val="0"/>
      </w:rPr>
      <w:t xml:space="preserve">147</w:t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E mail: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hyperlink r:id="rId1"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  <w:rtl w:val="0"/>
        </w:rPr>
        <w:t xml:space="preserve">acaosocialband@hotmail.com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Bandeirantes - Paraná</w:t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spacing w:after="80" w:line="240" w:lineRule="auto"/>
      <w:jc w:val="center"/>
      <w:rPr>
        <w:b w:val="1"/>
        <w:bCs w:val="1"/>
        <w:i w:val="1"/>
        <w:iCs w:val="1"/>
        <w:sz w:val="28"/>
        <w:szCs w:val="28"/>
      </w:rPr>
    </w:pPr>
    <w:r w:rsidDel="00000000" w:rsidR="00000000" w:rsidRPr="00000000">
      <w:rPr>
        <w:b w:val="1"/>
        <w:bCs w:val="1"/>
        <w:i w:val="1"/>
        <w:iCs w:val="1"/>
        <w:sz w:val="28"/>
        <w:szCs w:val="28"/>
        <w:rtl w:val="0"/>
      </w:rPr>
      <w:t xml:space="preserve">PREFEITURA MUNICIPAL DE BANDEIRANTES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-727698</wp:posOffset>
          </wp:positionH>
          <wp:positionV relativeFrom="paragraph">
            <wp:posOffset>-135244</wp:posOffset>
          </wp:positionV>
          <wp:extent cx="863600" cy="927100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3600" cy="9271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spacing w:after="120" w:line="240" w:lineRule="auto"/>
      <w:jc w:val="center"/>
      <w:rPr>
        <w:b w:val="1"/>
        <w:bCs w:val="1"/>
        <w:i w:val="1"/>
        <w:iCs w:val="1"/>
        <w:sz w:val="28"/>
        <w:szCs w:val="28"/>
      </w:rPr>
    </w:pPr>
    <w:r w:rsidDel="00000000" w:rsidR="00000000" w:rsidRPr="00000000">
      <w:rPr>
        <w:b w:val="1"/>
        <w:bCs w:val="1"/>
        <w:i w:val="1"/>
        <w:iCs w:val="1"/>
        <w:sz w:val="28"/>
        <w:szCs w:val="28"/>
        <w:rtl w:val="0"/>
      </w:rPr>
      <w:t xml:space="preserve">ESTADO DO PARANÁ</w:t>
    </w:r>
  </w:p>
  <w:p w:rsidR="00000000" w:rsidDel="00000000" w:rsidP="00000000" w:rsidRDefault="00000000" w:rsidRPr="00000000" w14:paraId="00000016">
    <w:pPr>
      <w:spacing w:after="120" w:line="240" w:lineRule="auto"/>
      <w:jc w:val="center"/>
      <w:rPr>
        <w:i w:val="1"/>
        <w:iCs w:val="1"/>
        <w:u w:val="single"/>
      </w:rPr>
    </w:pPr>
    <w:r w:rsidDel="00000000" w:rsidR="00000000" w:rsidRPr="00000000">
      <w:rPr>
        <w:b w:val="1"/>
        <w:bCs w:val="1"/>
        <w:i w:val="1"/>
        <w:iCs w:val="1"/>
        <w:rtl w:val="0"/>
      </w:rPr>
      <w:t xml:space="preserve"> </w:t>
    </w:r>
    <w:r w:rsidDel="00000000" w:rsidR="00000000" w:rsidRPr="00000000">
      <w:rPr>
        <w:b w:val="1"/>
        <w:bCs w:val="1"/>
        <w:i w:val="1"/>
        <w:iCs w:val="1"/>
        <w:u w:val="single"/>
        <w:rtl w:val="0"/>
      </w:rPr>
      <w:t xml:space="preserve">SECRETARIA MUNICIPAL DE ASSISTÊNCIA SOCIAL E POLÍTICAS PARA MULHERES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-108" w:right="-108" w:hanging="360"/>
      <w:jc w:val="center"/>
    </w:pPr>
    <w:rPr>
      <w:rFonts w:ascii="Times New Roman" w:cs="Times New Roman" w:eastAsia="Times New Roman" w:hAnsi="Times New Roman"/>
      <w:b w:val="1"/>
      <w:bCs w:val="1"/>
      <w:sz w:val="16"/>
      <w:szCs w:val="1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color w:val="0000ff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CabealhoChar" w:customStyle="1">
    <w:name w:val="Cabeçalho Char"/>
    <w:basedOn w:val="Fontepargpadro"/>
    <w:qFormat w:val="1"/>
  </w:style>
  <w:style w:type="character" w:styleId="RodapChar" w:customStyle="1">
    <w:name w:val="Rodapé Char"/>
    <w:basedOn w:val="Fontepargpadro"/>
    <w:qFormat w:val="1"/>
  </w:style>
  <w:style w:type="character" w:styleId="LinkdaInternet" w:customStyle="1">
    <w:name w:val="Link da Internet"/>
    <w:rPr>
      <w:color w:val="0000ff"/>
      <w:u w:val="single"/>
    </w:rPr>
  </w:style>
  <w:style w:type="character" w:styleId="SubttuloChar" w:customStyle="1">
    <w:name w:val="Subtítulo Char"/>
    <w:basedOn w:val="Fontepargpadro"/>
    <w:qFormat w:val="1"/>
    <w:rPr>
      <w:rFonts w:ascii="Arial" w:cs="Arial" w:eastAsia="Times New Roman" w:hAnsi="Arial"/>
      <w:sz w:val="24"/>
      <w:szCs w:val="24"/>
      <w:lang w:eastAsia="ar-SA"/>
    </w:rPr>
  </w:style>
  <w:style w:type="character" w:styleId="TtuloChar" w:customStyle="1">
    <w:name w:val="Título Char"/>
    <w:basedOn w:val="Fontepargpadro"/>
    <w:qFormat w:val="1"/>
    <w:rPr>
      <w:rFonts w:ascii="Times New Roman" w:cs="Times New Roman" w:eastAsia="Times New Roman" w:hAnsi="Times New Roman"/>
      <w:b w:val="1"/>
      <w:color w:val="0000ff"/>
      <w:sz w:val="32"/>
      <w:szCs w:val="20"/>
      <w:lang w:eastAsia="ar-SA"/>
    </w:rPr>
  </w:style>
  <w:style w:type="character" w:styleId="Ttulo1Char" w:customStyle="1">
    <w:name w:val="Título 1 Char"/>
    <w:basedOn w:val="Fontepargpadro"/>
    <w:qFormat w:val="1"/>
    <w:rPr>
      <w:rFonts w:ascii="Times New Roman" w:cs="Times New Roman" w:eastAsia="Times New Roman" w:hAnsi="Times New Roman"/>
      <w:b w:val="1"/>
      <w:sz w:val="16"/>
      <w:szCs w:val="20"/>
      <w:lang w:eastAsia="ar-SA"/>
    </w:rPr>
  </w:style>
  <w:style w:type="character" w:styleId="MenoPendente1" w:customStyle="1">
    <w:name w:val="Menção Pendente1"/>
    <w:basedOn w:val="Fontepargpadro"/>
    <w:qFormat w:val="1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qFormat w:val="1"/>
    <w:rPr>
      <w:color w:val="605e5c"/>
      <w:shd w:color="auto" w:fill="e1dfdd" w:val="clear"/>
    </w:rPr>
  </w:style>
  <w:style w:type="character" w:styleId="Forte">
    <w:name w:val="Strong"/>
    <w:basedOn w:val="Fontepargpadro"/>
    <w:qFormat w:val="1"/>
    <w:rPr>
      <w:b w:val="1"/>
      <w:bCs w:val="1"/>
    </w:rPr>
  </w:style>
  <w:style w:type="character" w:styleId="Partesuperior-zdoformulrioChar" w:customStyle="1">
    <w:name w:val="Parte superior-z do formulário Char"/>
    <w:basedOn w:val="Fontepargpadro"/>
    <w:qFormat w:val="1"/>
    <w:rPr>
      <w:rFonts w:ascii="Arial" w:cs="Arial" w:eastAsia="Times New Roman" w:hAnsi="Arial"/>
      <w:vanish w:val="1"/>
      <w:sz w:val="16"/>
      <w:szCs w:val="16"/>
      <w:lang w:eastAsia="pt-BR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PargrafodaLista">
    <w:name w:val="List Paragraph"/>
    <w:basedOn w:val="Normal"/>
    <w:qFormat w:val="1"/>
    <w:pPr>
      <w:ind w:left="720"/>
      <w:contextualSpacing w:val="1"/>
    </w:pPr>
  </w:style>
  <w:style w:type="paragraph" w:styleId="CabealhoeRodap" w:customStyle="1">
    <w:name w:val="Cabeçalho e Rodapé"/>
    <w:basedOn w:val="Normal"/>
    <w:qFormat w:val="1"/>
  </w:style>
  <w:style w:type="paragraph" w:styleId="Cabealho">
    <w:name w:val="header"/>
    <w:basedOn w:val="Normal"/>
    <w:qFormat w:val="1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 w:val="1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 w:val="1"/>
    <w:pPr>
      <w:spacing w:afterAutospacing="1" w:before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tesuperior-zdoformulrio1" w:customStyle="1">
    <w:name w:val="Parte superior-z do formulário1"/>
    <w:basedOn w:val="Normal"/>
    <w:next w:val="Normal"/>
    <w:qFormat w:val="1"/>
    <w:pPr>
      <w:pBdr>
        <w:bottom w:color="000000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table" w:styleId="NormalTable0" w:customStyle="1">
    <w:name w:val="Normal Table0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NormalTable0"/>
    <w:uiPriority w:val="59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selected" w:customStyle="1">
    <w:name w:val="selected"/>
    <w:basedOn w:val="Fontepargpadro"/>
    <w:rsid w:val="00C74A50"/>
  </w:style>
  <w:style w:type="paragraph" w:styleId="Subtitle">
    <w:name w:val="Subtitle"/>
    <w:basedOn w:val="Normal"/>
    <w:next w:val="Normal"/>
    <w:pPr>
      <w:spacing w:after="60" w:line="240" w:lineRule="auto"/>
      <w:jc w:val="center"/>
    </w:pPr>
    <w:rPr>
      <w:rFonts w:ascii="Arial" w:cs="Arial" w:eastAsia="Arial" w:hAnsi="Arial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acaosocialband@hot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j9/ahIwii6jF3y+tvknWCVD/dQ==">CgMxLjA4AHIhMUxUQ1ozQWtPdWJRNXFKdjgwd0dacFNjODZmb2EyUUg3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2024-07-25T17:11:00Z</dcterms:created>
  <dc:creator>Caio</dc:creator>
</cp:coreProperties>
</file>